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</w:t>
      </w:r>
      <w:r>
        <w:rPr>
          <w:rFonts w:ascii="Times New Roman" w:eastAsia="Times New Roman" w:hAnsi="Times New Roman" w:cs="Times New Roman"/>
          <w:sz w:val="28"/>
          <w:szCs w:val="28"/>
        </w:rPr>
        <w:t>о значения Сургута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Фокиной О.Ю.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административном правонарушении, предусмотренном ст.20.21 Кодекса об административных правонарушениях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Фокиной Оксаны Юрьевны, </w:t>
      </w:r>
      <w:r>
        <w:rPr>
          <w:rStyle w:val="cat-UserDefinedgrp-2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left="2832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Фокина О.Ю.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31.01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sz w:val="28"/>
          <w:szCs w:val="28"/>
        </w:rPr>
        <w:t>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подъезде д. 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ул. </w:t>
      </w:r>
      <w:r>
        <w:rPr>
          <w:rFonts w:ascii="Times New Roman" w:eastAsia="Times New Roman" w:hAnsi="Times New Roman" w:cs="Times New Roman"/>
          <w:sz w:val="28"/>
          <w:szCs w:val="28"/>
        </w:rPr>
        <w:t>Сосновая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</w:t>
      </w:r>
      <w:r>
        <w:rPr>
          <w:rFonts w:ascii="Times New Roman" w:eastAsia="Times New Roman" w:hAnsi="Times New Roman" w:cs="Times New Roman"/>
          <w:sz w:val="28"/>
          <w:szCs w:val="28"/>
        </w:rPr>
        <w:t>Сургуте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>имел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шаткую походку,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неопрятный внешний вид, </w:t>
      </w:r>
      <w:r>
        <w:rPr>
          <w:rFonts w:ascii="Times New Roman" w:eastAsia="Times New Roman" w:hAnsi="Times New Roman" w:cs="Times New Roman"/>
          <w:sz w:val="28"/>
          <w:szCs w:val="28"/>
        </w:rPr>
        <w:t>грязная одежда,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речь невнятная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резкий запах алкоголя изо рта, </w:t>
      </w:r>
      <w:r>
        <w:rPr>
          <w:rFonts w:ascii="Times New Roman" w:eastAsia="Times New Roman" w:hAnsi="Times New Roman" w:cs="Times New Roman"/>
          <w:sz w:val="28"/>
          <w:szCs w:val="28"/>
        </w:rPr>
        <w:t>чем оскорбил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достоинство и общественную нравственность.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Фокина О.Ю.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Фокиной О.Ю.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правонарушении; рапортами сотрудников полиции, в которых изложены обстоятельства совершения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актом медицинского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собранным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правонарушении, относительно достоверности изложенного в 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суда сомнений не имеется, какой-либо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заинтересованности </w:t>
      </w:r>
      <w:r>
        <w:rPr>
          <w:rFonts w:ascii="Times New Roman" w:eastAsia="Times New Roman" w:hAnsi="Times New Roman" w:cs="Times New Roman"/>
          <w:sz w:val="28"/>
          <w:szCs w:val="28"/>
        </w:rPr>
        <w:t>в исходе дела не 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Фокиной О.Ю.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20.21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Фокиной О.Ю.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20.21 КоАП РФ – появление в общественном месте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Препятствий для назначения административного наказания в виде административного ареста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2832" w:firstLine="708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Фокину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Оксан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Юрьевну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>на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т.е. с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01.02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ХМАО-Югры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ровой судья судебного участка № 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февраля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264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2026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____________________Н.С. Десяткина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